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775D91">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家用空调服务单位遴选采购项目</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家用空调服务单位遴选采购项目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56E6BCF9">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（一）</w:t>
      </w:r>
      <w:r>
        <w:rPr>
          <w:rFonts w:hint="eastAsia" w:ascii="仿宋_GB2312" w:hAnsi="仿宋_GB2312" w:eastAsia="仿宋_GB2312" w:cs="仿宋_GB2312"/>
          <w:sz w:val="22"/>
          <w:szCs w:val="22"/>
        </w:rPr>
        <w:t>项目概况</w:t>
      </w:r>
      <w:r>
        <w:rPr>
          <w:rFonts w:hint="eastAsia" w:ascii="仿宋_GB2312" w:hAnsi="仿宋_GB2312" w:eastAsia="仿宋_GB2312" w:cs="仿宋_GB2312"/>
          <w:sz w:val="22"/>
          <w:szCs w:val="22"/>
          <w:lang w:eastAsia="zh-CN"/>
        </w:rPr>
        <w:t>：</w:t>
      </w:r>
    </w:p>
    <w:p w14:paraId="1288CDB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学校拟招标一定点单位对海洋路校区及文港路校区的教学、实训、办公、就餐、值班、值宿等区域的挂机、柜机、吸顶机合计约950台空调进行维修、维护、保养。</w:t>
      </w:r>
    </w:p>
    <w:p w14:paraId="084F6D2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（二）项目需求</w:t>
      </w:r>
    </w:p>
    <w:p w14:paraId="001E6EC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服务要求：</w:t>
      </w:r>
    </w:p>
    <w:p w14:paraId="64B1E56A">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1.中标单位负责两个校区除多联机以外的所有空调维修工作（除主板及压缩机原材料）；</w:t>
      </w:r>
    </w:p>
    <w:p w14:paraId="6B0E88E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2.中标单位负责两个校区除多联机以外的所有空调维护、保养工作，每年5月份、10月份保养两次，要求清洗过滤网、擦洗内机外壳；</w:t>
      </w:r>
    </w:p>
    <w:p w14:paraId="24AF2710">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3.中标单位需对两个校区除多联机以外的所有空调检查并充足氟利昂，确保空调效果；</w:t>
      </w:r>
    </w:p>
    <w:p w14:paraId="7B85779B">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4.中标单位需对两个校区除多联机以外的所有空调室外机支架逐一检查并保障安全，必要时需更换；</w:t>
      </w:r>
    </w:p>
    <w:p w14:paraId="5B76636A">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备注：</w:t>
      </w:r>
    </w:p>
    <w:p w14:paraId="09BE193D">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1、说明：本项目为固定单价。全费用综合单价含为完成本项目所需的所有费用，包含租赁、维护等人工、运输、管理费、利润、规费、税金等一切费用；采购人不另行支付其他费用。</w:t>
      </w:r>
    </w:p>
    <w:p w14:paraId="20962AAD">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2.采购人不集中组织现场踏勘，投标人应当充分了解现场状况，投标人自行进行现场踏勘，未踏勘现场导致的对项目需求了解</w:t>
      </w:r>
      <w:r>
        <w:rPr>
          <w:rFonts w:hint="default" w:ascii="仿宋_GB2312" w:hAnsi="仿宋_GB2312" w:eastAsia="仿宋_GB2312" w:cs="仿宋_GB2312"/>
          <w:sz w:val="22"/>
          <w:szCs w:val="22"/>
          <w:lang w:val="en-US" w:eastAsia="zh-CN"/>
        </w:rPr>
        <w:t>不充分的，由</w:t>
      </w:r>
      <w:r>
        <w:rPr>
          <w:rFonts w:hint="eastAsia" w:ascii="仿宋_GB2312" w:hAnsi="仿宋_GB2312" w:eastAsia="仿宋_GB2312" w:cs="仿宋_GB2312"/>
          <w:sz w:val="22"/>
          <w:szCs w:val="22"/>
          <w:lang w:val="en-US" w:eastAsia="zh-CN"/>
        </w:rPr>
        <w:t>投标人自行承担。现场踏勘联系人，周老师：15861983859。</w:t>
      </w:r>
    </w:p>
    <w:p w14:paraId="6695EDFB">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3、合计约950台空调，年度维修、维护、保养总费用不超过9万元，如有主板、压缩机损坏由校方另行报告购买支付费用，按实结算。</w:t>
      </w:r>
    </w:p>
    <w:p w14:paraId="0D2D5615">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（三）相关要求</w:t>
      </w:r>
    </w:p>
    <w:p w14:paraId="3FCC07B5">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1、中标单位接到报修后一般问题24小时内必须完成报修内容，需要大修或更换主板、压塑机的情况必须3天内完成维修，如不能在此规定时间内维修好的一经查实由后勤保障处开具相关手续在总价中扣除500元/次；</w:t>
      </w:r>
    </w:p>
    <w:p w14:paraId="4E748C0B">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2、中标单位每年两次对两个校区内所有挂机、柜机、吸顶机的维护、保养，主要是清洗过滤网、擦洗空调内机，上半年抽查时间6月初、下半年抽查时间11月初，如不能在此规定时间内维护、保养好的一经查实由后勤保障处开具相关手续在总价中扣除300元/次；</w:t>
      </w:r>
    </w:p>
    <w:p w14:paraId="18F8E8C2">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3、中标单位应加强对在校服务员工的教育管理，员工如出现违规、违纪行为，造成纠纷、财产损失、人员伤亡的，中标单位负全部责任，任何时候与校方无涉。</w:t>
      </w:r>
    </w:p>
    <w:p w14:paraId="45B30627">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4、中标单位必须为所有工作人员购买商业保险;员工上班时须统一着装并挂牌上岗。</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val="en-US" w:eastAsia="zh-CN"/>
        </w:rPr>
        <w:t>服务期限</w:t>
      </w:r>
      <w:r>
        <w:rPr>
          <w:rFonts w:hint="eastAsia" w:ascii="仿宋_GB2312" w:eastAsia="仿宋_GB2312" w:cs="仿宋_GB2312"/>
          <w:color w:val="000000"/>
          <w:sz w:val="28"/>
          <w:szCs w:val="28"/>
        </w:rPr>
        <w:t>：</w:t>
      </w:r>
      <w:r>
        <w:rPr>
          <w:rFonts w:hint="eastAsia" w:ascii="宋体" w:hAnsi="宋体"/>
          <w:color w:val="000000"/>
          <w:sz w:val="28"/>
          <w:szCs w:val="28"/>
          <w:lang w:val="en-US" w:eastAsia="zh-CN"/>
        </w:rPr>
        <w:t>1年</w:t>
      </w:r>
      <w:r>
        <w:rPr>
          <w:rFonts w:hint="eastAsia" w:ascii="仿宋_GB2312" w:hAnsi="仿宋_GB2312" w:eastAsia="仿宋_GB2312" w:cs="仿宋_GB2312"/>
          <w:sz w:val="28"/>
          <w:szCs w:val="28"/>
          <w:lang w:val="en-US" w:eastAsia="zh-CN"/>
        </w:rPr>
        <w:t>（</w:t>
      </w:r>
      <w:r>
        <w:rPr>
          <w:rFonts w:hint="eastAsia" w:ascii="宋体" w:hAnsi="宋体"/>
          <w:color w:val="000000"/>
          <w:sz w:val="28"/>
          <w:szCs w:val="28"/>
          <w:lang w:val="en-US" w:eastAsia="zh-CN"/>
        </w:rPr>
        <w:t>2025年12月1日</w:t>
      </w:r>
      <w:r>
        <w:rPr>
          <w:rFonts w:hint="eastAsia" w:ascii="仿宋_GB2312" w:hAnsi="仿宋_GB2312" w:eastAsia="仿宋_GB2312" w:cs="仿宋_GB2312"/>
          <w:sz w:val="28"/>
          <w:szCs w:val="28"/>
          <w:lang w:val="en-US" w:eastAsia="zh-CN"/>
        </w:rPr>
        <w:t>至</w:t>
      </w:r>
      <w:r>
        <w:rPr>
          <w:rFonts w:hint="eastAsia" w:ascii="宋体" w:hAnsi="宋体"/>
          <w:color w:val="000000"/>
          <w:sz w:val="28"/>
          <w:szCs w:val="28"/>
          <w:lang w:val="en-US" w:eastAsia="zh-CN"/>
        </w:rPr>
        <w:t>2026年11月30日）</w:t>
      </w:r>
      <w:r>
        <w:rPr>
          <w:rFonts w:hint="eastAsia" w:ascii="仿宋_GB2312" w:eastAsia="仿宋_GB2312" w:cs="仿宋_GB2312"/>
          <w:color w:val="000000"/>
          <w:sz w:val="28"/>
          <w:szCs w:val="28"/>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90000元。超过预算的报价为无效报价。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0E48C18">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XJ2025195 家用空调服务单位遴选采购项目</w:t>
            </w:r>
          </w:p>
          <w:p w14:paraId="0CA5D4B0">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一年</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家用空调服务单位遴选采购项目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195</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bookmarkStart w:id="0" w:name="_GoBack"/>
      <w:bookmarkEnd w:id="0"/>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